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bookmarkStart w:id="0" w:name="_GoBack"/>
      <w:bookmarkEnd w:id="0"/>
      <w:r w:rsidRPr="009C538F">
        <w:rPr>
          <w:rFonts w:asciiTheme="minorHAnsi" w:hAnsiTheme="minorHAnsi" w:cs="Arial"/>
          <w:b/>
          <w:bCs/>
          <w:color w:val="000000"/>
        </w:rPr>
        <w:t>Faculty Senate (FS) Agenda</w:t>
      </w:r>
    </w:p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>February 13, 2018, 3:30 p.m.</w:t>
      </w:r>
    </w:p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>Senate Chambers: Holloway Hall 119</w:t>
      </w:r>
    </w:p>
    <w:p w:rsidR="00327885" w:rsidRPr="009C538F" w:rsidRDefault="00820AEF" w:rsidP="007067DA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hyperlink r:id="rId5" w:history="1">
        <w:r w:rsidR="00327885" w:rsidRPr="009C538F">
          <w:rPr>
            <w:rStyle w:val="Hyperlink"/>
            <w:rFonts w:asciiTheme="minorHAnsi" w:hAnsiTheme="minorHAnsi" w:cs="Arial"/>
          </w:rPr>
          <w:t>http://www.salisbury.edu/campusgov/facsenate/</w:t>
        </w:r>
      </w:hyperlink>
    </w:p>
    <w:p w:rsidR="00327885" w:rsidRPr="009C538F" w:rsidRDefault="00327885" w:rsidP="00327885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Welcome/Introductions </w:t>
      </w:r>
    </w:p>
    <w:p w:rsidR="00B25C0C" w:rsidRPr="009C538F" w:rsidRDefault="00B25C0C" w:rsidP="00B25C0C">
      <w:pPr>
        <w:pStyle w:val="NormalWeb"/>
        <w:spacing w:before="0" w:beforeAutospacing="0" w:after="0" w:afterAutospacing="0"/>
        <w:ind w:left="1080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 xml:space="preserve">  </w:t>
      </w:r>
    </w:p>
    <w:p w:rsidR="00B25C0C" w:rsidRPr="009C538F" w:rsidRDefault="00B25C0C" w:rsidP="00B25C0C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Approval of Minutes:  </w:t>
      </w:r>
      <w:r w:rsidRPr="009C538F">
        <w:rPr>
          <w:rFonts w:cs="Arial"/>
          <w:color w:val="000000"/>
          <w:sz w:val="24"/>
          <w:szCs w:val="24"/>
          <w:highlight w:val="yellow"/>
        </w:rPr>
        <w:t xml:space="preserve">December 5, </w:t>
      </w:r>
      <w:r w:rsidRPr="009C538F">
        <w:rPr>
          <w:rFonts w:cs="Arial"/>
          <w:color w:val="000000"/>
          <w:sz w:val="24"/>
          <w:szCs w:val="24"/>
        </w:rPr>
        <w:t xml:space="preserve"> 2017 Regular Senate Meeting (</w:t>
      </w:r>
      <w:r w:rsidRPr="009C538F">
        <w:rPr>
          <w:rFonts w:cs="Arial"/>
          <w:color w:val="FF0000"/>
          <w:sz w:val="24"/>
          <w:szCs w:val="24"/>
        </w:rPr>
        <w:t>Attached</w:t>
      </w:r>
      <w:r w:rsidRPr="009C538F">
        <w:rPr>
          <w:rFonts w:cs="Arial"/>
          <w:color w:val="000000"/>
          <w:sz w:val="24"/>
          <w:szCs w:val="24"/>
        </w:rPr>
        <w:t xml:space="preserve">) </w:t>
      </w:r>
    </w:p>
    <w:p w:rsidR="00B25C0C" w:rsidRPr="009C538F" w:rsidRDefault="00B25C0C" w:rsidP="00B25C0C">
      <w:pPr>
        <w:pStyle w:val="NormalWeb"/>
        <w:spacing w:before="0" w:beforeAutospacing="0" w:after="0" w:afterAutospacing="0"/>
        <w:ind w:left="1080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> </w:t>
      </w:r>
    </w:p>
    <w:p w:rsidR="00B25C0C" w:rsidRPr="009C538F" w:rsidRDefault="00B25C0C" w:rsidP="00B25C0C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Announcements from the Senate President - (Anticipated time )</w:t>
      </w:r>
    </w:p>
    <w:p w:rsidR="005C62C6" w:rsidRPr="009C538F" w:rsidRDefault="005C62C6" w:rsidP="005C62C6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Special Faculty Senate Meeting </w:t>
      </w:r>
    </w:p>
    <w:p w:rsidR="00A87E3B" w:rsidRPr="009C538F" w:rsidRDefault="00A87E3B" w:rsidP="00A87E3B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  <w:shd w:val="clear" w:color="auto" w:fill="FFFFFF"/>
        </w:rPr>
        <w:t>Next Faculty Senate meeting: General Education, February 20, 2018</w:t>
      </w:r>
    </w:p>
    <w:p w:rsidR="009C538F" w:rsidRPr="009C538F" w:rsidRDefault="009C538F" w:rsidP="009C538F">
      <w:pPr>
        <w:numPr>
          <w:ilvl w:val="1"/>
          <w:numId w:val="18"/>
        </w:numPr>
        <w:tabs>
          <w:tab w:val="clear" w:pos="1440"/>
          <w:tab w:val="num" w:pos="1080"/>
        </w:tabs>
        <w:spacing w:after="0" w:line="240" w:lineRule="auto"/>
        <w:ind w:hanging="72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SAC members’ selection: assign senior senators</w:t>
      </w:r>
      <w:r>
        <w:rPr>
          <w:rFonts w:cs="Arial"/>
          <w:color w:val="000000"/>
          <w:sz w:val="24"/>
          <w:szCs w:val="24"/>
        </w:rPr>
        <w:t xml:space="preserve"> Committee report?</w:t>
      </w:r>
      <w:r w:rsidRPr="009C538F">
        <w:rPr>
          <w:rFonts w:cs="Arial"/>
          <w:color w:val="000000"/>
          <w:sz w:val="24"/>
          <w:szCs w:val="24"/>
          <w:shd w:val="clear" w:color="auto" w:fill="FFFFFF"/>
        </w:rPr>
        <w:t> </w:t>
      </w:r>
    </w:p>
    <w:p w:rsidR="00B25C0C" w:rsidRPr="009C538F" w:rsidRDefault="00B25C0C" w:rsidP="00B25C0C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  <w:shd w:val="clear" w:color="auto" w:fill="FFFFFF"/>
        </w:rPr>
        <w:t>Faculty Friday: Ma</w:t>
      </w:r>
      <w:r w:rsidR="00597168" w:rsidRPr="009C538F">
        <w:rPr>
          <w:rFonts w:cs="Arial"/>
          <w:color w:val="000000"/>
          <w:sz w:val="24"/>
          <w:szCs w:val="24"/>
          <w:shd w:val="clear" w:color="auto" w:fill="FFFFFF"/>
        </w:rPr>
        <w:t>rch 2, 4-6 pm, “</w:t>
      </w:r>
      <w:r w:rsidR="007067DA" w:rsidRPr="009C538F">
        <w:rPr>
          <w:rFonts w:ascii="Verdana" w:hAnsi="Verdana"/>
          <w:b/>
          <w:bCs/>
          <w:color w:val="666666"/>
          <w:sz w:val="24"/>
          <w:szCs w:val="24"/>
          <w:shd w:val="clear" w:color="auto" w:fill="FFFFFF"/>
        </w:rPr>
        <w:t>equities</w:t>
      </w:r>
      <w:r w:rsidR="00597168"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”: </w:t>
      </w:r>
      <w:r w:rsidRPr="009C538F">
        <w:rPr>
          <w:rFonts w:cs="Arial"/>
          <w:color w:val="000000"/>
          <w:sz w:val="24"/>
          <w:szCs w:val="24"/>
          <w:shd w:val="clear" w:color="auto" w:fill="FFFFFF"/>
        </w:rPr>
        <w:t>Wine &amp; Cheese</w:t>
      </w:r>
    </w:p>
    <w:p w:rsidR="007067DA" w:rsidRPr="009C538F" w:rsidRDefault="00B25C0C" w:rsidP="009C538F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  <w:shd w:val="clear" w:color="auto" w:fill="FFFFFF"/>
        </w:rPr>
        <w:t>Remarks from Interim Provost Kare</w:t>
      </w:r>
      <w:r w:rsidR="00C84BAC"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n Olmstead- (Anticipated time   </w:t>
      </w:r>
      <w:r w:rsidRPr="009C538F">
        <w:rPr>
          <w:rFonts w:cs="Arial"/>
          <w:color w:val="000000"/>
          <w:sz w:val="24"/>
          <w:szCs w:val="24"/>
          <w:shd w:val="clear" w:color="auto" w:fill="FFFFFF"/>
        </w:rPr>
        <w:t>)</w:t>
      </w:r>
      <w:r w:rsidR="00C84BAC"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7067DA" w:rsidRPr="009C538F" w:rsidRDefault="007067DA" w:rsidP="007067DA">
      <w:pPr>
        <w:pStyle w:val="ListParagraph"/>
        <w:rPr>
          <w:sz w:val="24"/>
          <w:szCs w:val="24"/>
          <w:u w:val="single"/>
        </w:rPr>
      </w:pPr>
      <w:r w:rsidRPr="009C538F">
        <w:rPr>
          <w:sz w:val="24"/>
          <w:szCs w:val="24"/>
          <w:u w:val="single"/>
        </w:rPr>
        <w:t>USM Updates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Enhancement funding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Anticipated COLA and health insurance holidays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Mission Statement Review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New USM Strategic Goals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</w:p>
    <w:p w:rsidR="007067DA" w:rsidRPr="009C538F" w:rsidRDefault="007067DA" w:rsidP="007067DA">
      <w:pPr>
        <w:pStyle w:val="ListParagraph"/>
        <w:rPr>
          <w:sz w:val="24"/>
          <w:szCs w:val="24"/>
          <w:u w:val="single"/>
        </w:rPr>
      </w:pPr>
      <w:r w:rsidRPr="009C538F">
        <w:rPr>
          <w:sz w:val="24"/>
          <w:szCs w:val="24"/>
          <w:u w:val="single"/>
        </w:rPr>
        <w:t>Campus Updates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College of Health &amp; Human Services launch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Faculty Handbook Review and Revision project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Honors Dean Search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GPA calculation by ‘academic career’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 xml:space="preserve">New Student Reader </w:t>
      </w:r>
    </w:p>
    <w:p w:rsidR="007067DA" w:rsidRPr="009C538F" w:rsidRDefault="007067DA" w:rsidP="007067DA">
      <w:pPr>
        <w:pStyle w:val="ListParagraph"/>
        <w:rPr>
          <w:color w:val="1F497D"/>
          <w:sz w:val="24"/>
          <w:szCs w:val="24"/>
        </w:rPr>
      </w:pPr>
      <w:r w:rsidRPr="009C538F">
        <w:rPr>
          <w:color w:val="1F497D"/>
          <w:sz w:val="24"/>
          <w:szCs w:val="24"/>
          <w:highlight w:val="yellow"/>
        </w:rPr>
        <w:t>Overload/Adjunct compensation update</w:t>
      </w:r>
    </w:p>
    <w:p w:rsidR="007067DA" w:rsidRPr="009C538F" w:rsidRDefault="007067DA" w:rsidP="007067DA">
      <w:pPr>
        <w:pStyle w:val="ListParagraph"/>
        <w:rPr>
          <w:sz w:val="24"/>
          <w:szCs w:val="24"/>
          <w:u w:val="single"/>
        </w:rPr>
      </w:pPr>
      <w:r w:rsidRPr="009C538F">
        <w:rPr>
          <w:sz w:val="24"/>
          <w:szCs w:val="24"/>
          <w:u w:val="single"/>
        </w:rPr>
        <w:t>Did you know?</w:t>
      </w:r>
    </w:p>
    <w:p w:rsidR="007067DA" w:rsidRPr="009C538F" w:rsidRDefault="007067DA" w:rsidP="007067DA">
      <w:pPr>
        <w:pStyle w:val="ListParagraph"/>
        <w:rPr>
          <w:sz w:val="24"/>
          <w:szCs w:val="24"/>
        </w:rPr>
      </w:pPr>
      <w:r w:rsidRPr="009C538F">
        <w:rPr>
          <w:sz w:val="24"/>
          <w:szCs w:val="24"/>
        </w:rPr>
        <w:t>Update on trends in the Academic Advising Center</w:t>
      </w:r>
    </w:p>
    <w:p w:rsidR="00597168" w:rsidRPr="009C538F" w:rsidRDefault="00B25C0C" w:rsidP="00C84BAC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Unfinished </w:t>
      </w:r>
      <w:r w:rsidR="00C84BAC" w:rsidRPr="009C538F">
        <w:rPr>
          <w:rFonts w:cs="Arial"/>
          <w:color w:val="000000"/>
          <w:sz w:val="24"/>
          <w:szCs w:val="24"/>
        </w:rPr>
        <w:t>Business (Anticipated time     )</w:t>
      </w:r>
    </w:p>
    <w:p w:rsidR="00597168" w:rsidRPr="009C538F" w:rsidRDefault="00597168" w:rsidP="00597168">
      <w:pPr>
        <w:numPr>
          <w:ilvl w:val="1"/>
          <w:numId w:val="22"/>
        </w:numPr>
        <w:spacing w:after="0" w:line="240" w:lineRule="auto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Allocation of structure for office support staff positions</w:t>
      </w:r>
      <w:r w:rsidR="009C538F" w:rsidRPr="009C538F">
        <w:rPr>
          <w:rFonts w:cs="Arial"/>
          <w:color w:val="000000"/>
          <w:sz w:val="24"/>
          <w:szCs w:val="24"/>
        </w:rPr>
        <w:t xml:space="preserve"> (Kevin Vedder)</w:t>
      </w:r>
    </w:p>
    <w:p w:rsidR="00597168" w:rsidRPr="009C538F" w:rsidRDefault="00B25C0C" w:rsidP="00597168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New</w:t>
      </w:r>
      <w:r w:rsidR="00C84BAC" w:rsidRPr="009C538F">
        <w:rPr>
          <w:rFonts w:cs="Arial"/>
          <w:color w:val="000000"/>
          <w:sz w:val="24"/>
          <w:szCs w:val="24"/>
        </w:rPr>
        <w:t xml:space="preserve"> Business (Anticipated time     </w:t>
      </w:r>
      <w:r w:rsidRPr="009C538F">
        <w:rPr>
          <w:rFonts w:cs="Arial"/>
          <w:color w:val="000000"/>
          <w:sz w:val="24"/>
          <w:szCs w:val="24"/>
        </w:rPr>
        <w:t>)</w:t>
      </w:r>
    </w:p>
    <w:p w:rsidR="002B3CE1" w:rsidRPr="009C538F" w:rsidRDefault="00597168" w:rsidP="00CD72A6">
      <w:pPr>
        <w:numPr>
          <w:ilvl w:val="1"/>
          <w:numId w:val="25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IT Policy</w:t>
      </w:r>
      <w:r w:rsidR="002B3CE1" w:rsidRPr="009C538F">
        <w:rPr>
          <w:rFonts w:cs="Arial"/>
          <w:color w:val="000000"/>
          <w:sz w:val="24"/>
          <w:szCs w:val="24"/>
        </w:rPr>
        <w:t xml:space="preserve"> REVISION </w:t>
      </w:r>
      <w:r w:rsidR="002B3CE1" w:rsidRPr="009C538F">
        <w:rPr>
          <w:sz w:val="24"/>
          <w:szCs w:val="24"/>
        </w:rPr>
        <w:t xml:space="preserve">to align with the State level policies.  </w:t>
      </w:r>
      <w:r w:rsidR="002B3CE1" w:rsidRPr="009C538F">
        <w:rPr>
          <w:rFonts w:cs="Arial"/>
          <w:color w:val="000000"/>
          <w:sz w:val="24"/>
          <w:szCs w:val="24"/>
        </w:rPr>
        <w:t>(</w:t>
      </w:r>
      <w:r w:rsidR="009C538F" w:rsidRPr="009C538F">
        <w:rPr>
          <w:rFonts w:cs="Arial"/>
          <w:color w:val="FF0000"/>
          <w:sz w:val="24"/>
          <w:szCs w:val="24"/>
        </w:rPr>
        <w:t xml:space="preserve">File </w:t>
      </w:r>
      <w:r w:rsidR="002B3CE1" w:rsidRPr="009C538F">
        <w:rPr>
          <w:sz w:val="24"/>
          <w:szCs w:val="24"/>
        </w:rPr>
        <w:t>Summary/Impact of Updated IT Policies</w:t>
      </w:r>
      <w:r w:rsidR="002B3CE1" w:rsidRPr="009C538F">
        <w:rPr>
          <w:rFonts w:cs="Arial"/>
          <w:color w:val="000000"/>
          <w:sz w:val="24"/>
          <w:szCs w:val="24"/>
        </w:rPr>
        <w:t xml:space="preserve"> file attached and details linked)  </w:t>
      </w:r>
    </w:p>
    <w:p w:rsidR="009C538F" w:rsidRDefault="00820AEF" w:rsidP="002B3CE1">
      <w:pPr>
        <w:spacing w:after="0" w:line="240" w:lineRule="auto"/>
        <w:ind w:left="1080"/>
        <w:textAlignment w:val="center"/>
        <w:rPr>
          <w:color w:val="1F497D"/>
          <w:sz w:val="24"/>
          <w:szCs w:val="24"/>
        </w:rPr>
      </w:pPr>
      <w:hyperlink r:id="rId6" w:history="1">
        <w:r w:rsidR="00597168" w:rsidRPr="009C538F">
          <w:rPr>
            <w:rStyle w:val="Hyperlink"/>
            <w:sz w:val="24"/>
            <w:szCs w:val="24"/>
          </w:rPr>
          <w:t>http://www.salisbury.edu/president/bor_policies/index.html</w:t>
        </w:r>
      </w:hyperlink>
      <w:r w:rsidR="002B3CE1" w:rsidRPr="009C538F">
        <w:rPr>
          <w:color w:val="1F497D"/>
          <w:sz w:val="24"/>
          <w:szCs w:val="24"/>
        </w:rPr>
        <w:t xml:space="preserve">  </w:t>
      </w:r>
    </w:p>
    <w:p w:rsidR="00975C0D" w:rsidRPr="009C538F" w:rsidRDefault="002B3CE1" w:rsidP="009C538F">
      <w:pPr>
        <w:pStyle w:val="ListParagraph"/>
        <w:numPr>
          <w:ilvl w:val="1"/>
          <w:numId w:val="25"/>
        </w:numPr>
        <w:tabs>
          <w:tab w:val="clear" w:pos="1440"/>
          <w:tab w:val="num" w:pos="1080"/>
        </w:tabs>
        <w:spacing w:after="0" w:line="240" w:lineRule="auto"/>
        <w:ind w:hanging="72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color w:val="1F497D"/>
          <w:sz w:val="24"/>
          <w:szCs w:val="24"/>
        </w:rPr>
        <w:t xml:space="preserve"> </w:t>
      </w:r>
      <w:r w:rsidR="009C538F">
        <w:rPr>
          <w:color w:val="1F497D"/>
          <w:sz w:val="24"/>
          <w:szCs w:val="24"/>
        </w:rPr>
        <w:t>CHHS Ad hoc Committee</w:t>
      </w:r>
    </w:p>
    <w:p w:rsidR="00B25C0C" w:rsidRPr="009C538F" w:rsidRDefault="00B25C0C" w:rsidP="00B25C0C">
      <w:pPr>
        <w:numPr>
          <w:ilvl w:val="1"/>
          <w:numId w:val="25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bCs/>
          <w:color w:val="000000"/>
          <w:sz w:val="24"/>
          <w:szCs w:val="24"/>
        </w:rPr>
        <w:t xml:space="preserve">All Faculty Vote </w:t>
      </w:r>
    </w:p>
    <w:p w:rsidR="009C538F" w:rsidRPr="009C538F" w:rsidRDefault="00B25C0C" w:rsidP="00010667">
      <w:pPr>
        <w:numPr>
          <w:ilvl w:val="0"/>
          <w:numId w:val="26"/>
        </w:numPr>
        <w:spacing w:line="240" w:lineRule="auto"/>
        <w:ind w:left="540"/>
        <w:textAlignment w:val="center"/>
        <w:rPr>
          <w:rFonts w:cs="Arial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Other Business? </w:t>
      </w:r>
    </w:p>
    <w:p w:rsidR="00393068" w:rsidRPr="009C538F" w:rsidRDefault="00B25C0C" w:rsidP="00010667">
      <w:pPr>
        <w:numPr>
          <w:ilvl w:val="0"/>
          <w:numId w:val="26"/>
        </w:numPr>
        <w:spacing w:line="240" w:lineRule="auto"/>
        <w:ind w:left="540"/>
        <w:textAlignment w:val="center"/>
        <w:rPr>
          <w:rFonts w:cs="Arial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Adjourn (5:00 PM)</w:t>
      </w:r>
    </w:p>
    <w:sectPr w:rsidR="00393068" w:rsidRPr="009C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3EF7"/>
    <w:multiLevelType w:val="multilevel"/>
    <w:tmpl w:val="B34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08C1"/>
    <w:multiLevelType w:val="multilevel"/>
    <w:tmpl w:val="2D36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5F2B"/>
    <w:multiLevelType w:val="multilevel"/>
    <w:tmpl w:val="97B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2882"/>
    <w:multiLevelType w:val="hybridMultilevel"/>
    <w:tmpl w:val="6F848FFC"/>
    <w:lvl w:ilvl="0" w:tplc="BB5419CC">
      <w:start w:val="1"/>
      <w:numFmt w:val="lowerLetter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3ED23618"/>
    <w:multiLevelType w:val="multilevel"/>
    <w:tmpl w:val="0F6E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A0FC6"/>
    <w:multiLevelType w:val="hybridMultilevel"/>
    <w:tmpl w:val="247E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19C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844"/>
    <w:multiLevelType w:val="multilevel"/>
    <w:tmpl w:val="43602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C792A"/>
    <w:multiLevelType w:val="multilevel"/>
    <w:tmpl w:val="3A64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27A72"/>
    <w:multiLevelType w:val="multilevel"/>
    <w:tmpl w:val="946E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63EA0"/>
    <w:multiLevelType w:val="multilevel"/>
    <w:tmpl w:val="A1F6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33A4"/>
    <w:multiLevelType w:val="multilevel"/>
    <w:tmpl w:val="CCE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00234"/>
    <w:multiLevelType w:val="multilevel"/>
    <w:tmpl w:val="7BB65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/>
    <w:lvlOverride w:ilvl="1">
      <w:startOverride w:val="1"/>
    </w:lvlOverride>
  </w:num>
  <w:num w:numId="8">
    <w:abstractNumId w:val="10"/>
    <w:lvlOverride w:ilvl="0">
      <w:startOverride w:val="4"/>
    </w:lvlOverride>
  </w:num>
  <w:num w:numId="9">
    <w:abstractNumId w:val="10"/>
    <w:lvlOverride w:ilvl="0"/>
    <w:lvlOverride w:ilvl="1">
      <w:startOverride w:val="1"/>
    </w:lvlOverride>
  </w:num>
  <w:num w:numId="10">
    <w:abstractNumId w:val="9"/>
    <w:lvlOverride w:ilvl="0">
      <w:startOverride w:val="2"/>
    </w:lvlOverride>
  </w:num>
  <w:num w:numId="11">
    <w:abstractNumId w:val="2"/>
    <w:lvlOverride w:ilvl="0">
      <w:startOverride w:val="5"/>
    </w:lvlOverride>
  </w:num>
  <w:num w:numId="12">
    <w:abstractNumId w:val="2"/>
    <w:lvlOverride w:ilvl="0"/>
    <w:lvlOverride w:ilvl="1">
      <w:startOverride w:val="1"/>
    </w:lvlOverride>
  </w:num>
  <w:num w:numId="13">
    <w:abstractNumId w:val="14"/>
    <w:lvlOverride w:ilvl="0">
      <w:startOverride w:val="6"/>
    </w:lvlOverride>
  </w:num>
  <w:num w:numId="14">
    <w:abstractNumId w:val="14"/>
    <w:lvlOverride w:ilvl="0"/>
    <w:lvlOverride w:ilvl="1">
      <w:startOverride w:val="1"/>
    </w:lvlOverride>
  </w:num>
  <w:num w:numId="15">
    <w:abstractNumId w:val="13"/>
    <w:lvlOverride w:ilvl="0">
      <w:startOverride w:val="7"/>
    </w:lvlOverride>
  </w:num>
  <w:num w:numId="16">
    <w:abstractNumId w:val="12"/>
    <w:lvlOverride w:ilvl="0">
      <w:startOverride w:val="2"/>
    </w:lvlOverride>
  </w:num>
  <w:num w:numId="17">
    <w:abstractNumId w:val="0"/>
    <w:lvlOverride w:ilvl="0">
      <w:startOverride w:val="3"/>
    </w:lvlOverride>
  </w:num>
  <w:num w:numId="18">
    <w:abstractNumId w:val="0"/>
    <w:lvlOverride w:ilvl="0"/>
    <w:lvlOverride w:ilvl="1">
      <w:startOverride w:val="1"/>
    </w:lvlOverride>
  </w:num>
  <w:num w:numId="19">
    <w:abstractNumId w:val="5"/>
    <w:lvlOverride w:ilvl="0">
      <w:startOverride w:val="4"/>
    </w:lvlOverride>
  </w:num>
  <w:num w:numId="20">
    <w:abstractNumId w:val="5"/>
    <w:lvlOverride w:ilvl="0"/>
    <w:lvlOverride w:ilvl="1">
      <w:startOverride w:val="1"/>
    </w:lvlOverride>
  </w:num>
  <w:num w:numId="21">
    <w:abstractNumId w:val="16"/>
    <w:lvlOverride w:ilvl="0">
      <w:startOverride w:val="2"/>
    </w:lvlOverride>
  </w:num>
  <w:num w:numId="22">
    <w:abstractNumId w:val="3"/>
    <w:lvlOverride w:ilvl="0">
      <w:startOverride w:val="5"/>
    </w:lvlOverride>
  </w:num>
  <w:num w:numId="23">
    <w:abstractNumId w:val="3"/>
    <w:lvlOverride w:ilvl="0"/>
    <w:lvlOverride w:ilvl="1">
      <w:startOverride w:val="1"/>
    </w:lvlOverride>
  </w:num>
  <w:num w:numId="24">
    <w:abstractNumId w:val="6"/>
    <w:lvlOverride w:ilvl="0">
      <w:startOverride w:val="6"/>
    </w:lvlOverride>
  </w:num>
  <w:num w:numId="25">
    <w:abstractNumId w:val="6"/>
    <w:lvlOverride w:ilvl="0"/>
    <w:lvlOverride w:ilvl="1">
      <w:startOverride w:val="1"/>
    </w:lvlOverride>
  </w:num>
  <w:num w:numId="26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01C31"/>
    <w:rsid w:val="000065B5"/>
    <w:rsid w:val="00020A6B"/>
    <w:rsid w:val="000212DE"/>
    <w:rsid w:val="00026E39"/>
    <w:rsid w:val="00054648"/>
    <w:rsid w:val="000A05B3"/>
    <w:rsid w:val="000A62A1"/>
    <w:rsid w:val="000D1F40"/>
    <w:rsid w:val="000D2081"/>
    <w:rsid w:val="001030C9"/>
    <w:rsid w:val="00125BE5"/>
    <w:rsid w:val="00156EA7"/>
    <w:rsid w:val="001976F3"/>
    <w:rsid w:val="001C3948"/>
    <w:rsid w:val="001E67D3"/>
    <w:rsid w:val="00204539"/>
    <w:rsid w:val="002129DD"/>
    <w:rsid w:val="002B23AD"/>
    <w:rsid w:val="002B3CE1"/>
    <w:rsid w:val="002C3F0E"/>
    <w:rsid w:val="002D6FF7"/>
    <w:rsid w:val="00310A82"/>
    <w:rsid w:val="00310C87"/>
    <w:rsid w:val="00327885"/>
    <w:rsid w:val="00375594"/>
    <w:rsid w:val="003769E6"/>
    <w:rsid w:val="00381393"/>
    <w:rsid w:val="003E3FDA"/>
    <w:rsid w:val="00406EC2"/>
    <w:rsid w:val="00416E0A"/>
    <w:rsid w:val="00443B5B"/>
    <w:rsid w:val="004A71E2"/>
    <w:rsid w:val="004C048A"/>
    <w:rsid w:val="004D7059"/>
    <w:rsid w:val="004F6E48"/>
    <w:rsid w:val="00517201"/>
    <w:rsid w:val="005564A0"/>
    <w:rsid w:val="00561B22"/>
    <w:rsid w:val="00597168"/>
    <w:rsid w:val="005C62C6"/>
    <w:rsid w:val="005F1920"/>
    <w:rsid w:val="00605C08"/>
    <w:rsid w:val="00613230"/>
    <w:rsid w:val="00635F67"/>
    <w:rsid w:val="006500FE"/>
    <w:rsid w:val="00675F54"/>
    <w:rsid w:val="00682BB5"/>
    <w:rsid w:val="006B18CE"/>
    <w:rsid w:val="006C2DAC"/>
    <w:rsid w:val="006F1CE1"/>
    <w:rsid w:val="007028B5"/>
    <w:rsid w:val="00703C25"/>
    <w:rsid w:val="007067DA"/>
    <w:rsid w:val="00727A11"/>
    <w:rsid w:val="00736225"/>
    <w:rsid w:val="0074504E"/>
    <w:rsid w:val="00745195"/>
    <w:rsid w:val="00750284"/>
    <w:rsid w:val="007564AE"/>
    <w:rsid w:val="0076309D"/>
    <w:rsid w:val="0079464E"/>
    <w:rsid w:val="007946BB"/>
    <w:rsid w:val="007A5525"/>
    <w:rsid w:val="007B199B"/>
    <w:rsid w:val="007F0934"/>
    <w:rsid w:val="00820AEF"/>
    <w:rsid w:val="00850C7B"/>
    <w:rsid w:val="00876C16"/>
    <w:rsid w:val="00881F41"/>
    <w:rsid w:val="008A2163"/>
    <w:rsid w:val="008C507F"/>
    <w:rsid w:val="008D2A57"/>
    <w:rsid w:val="00934F4E"/>
    <w:rsid w:val="00953A65"/>
    <w:rsid w:val="009545DC"/>
    <w:rsid w:val="00975C0D"/>
    <w:rsid w:val="00977838"/>
    <w:rsid w:val="00996957"/>
    <w:rsid w:val="009C4505"/>
    <w:rsid w:val="009C538F"/>
    <w:rsid w:val="009D775C"/>
    <w:rsid w:val="009F31AD"/>
    <w:rsid w:val="009F333E"/>
    <w:rsid w:val="00A01538"/>
    <w:rsid w:val="00A16BDA"/>
    <w:rsid w:val="00A305B9"/>
    <w:rsid w:val="00A87E3B"/>
    <w:rsid w:val="00AF46CC"/>
    <w:rsid w:val="00AF5219"/>
    <w:rsid w:val="00B05300"/>
    <w:rsid w:val="00B25C0C"/>
    <w:rsid w:val="00B7396C"/>
    <w:rsid w:val="00B95695"/>
    <w:rsid w:val="00BE2D01"/>
    <w:rsid w:val="00BF213C"/>
    <w:rsid w:val="00BF6468"/>
    <w:rsid w:val="00BF69BD"/>
    <w:rsid w:val="00C33DF0"/>
    <w:rsid w:val="00C4245D"/>
    <w:rsid w:val="00C62CC4"/>
    <w:rsid w:val="00C84BAC"/>
    <w:rsid w:val="00C91ECE"/>
    <w:rsid w:val="00D31B16"/>
    <w:rsid w:val="00D63D4C"/>
    <w:rsid w:val="00D856D1"/>
    <w:rsid w:val="00DA2CB7"/>
    <w:rsid w:val="00DC7A24"/>
    <w:rsid w:val="00DF48F6"/>
    <w:rsid w:val="00E04621"/>
    <w:rsid w:val="00E13AE4"/>
    <w:rsid w:val="00E23EE4"/>
    <w:rsid w:val="00E710E4"/>
    <w:rsid w:val="00EC0350"/>
    <w:rsid w:val="00EC15D0"/>
    <w:rsid w:val="00EE27AF"/>
    <w:rsid w:val="00F12B57"/>
    <w:rsid w:val="00F6378F"/>
    <w:rsid w:val="00F86D5B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FB555-388D-45FC-A7A5-1E56FC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21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56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sbury.edu/president/bor_policies/index.html" TargetMode="Externa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Christy Harper</cp:lastModifiedBy>
  <cp:revision>2</cp:revision>
  <cp:lastPrinted>2017-12-05T19:08:00Z</cp:lastPrinted>
  <dcterms:created xsi:type="dcterms:W3CDTF">2018-08-06T20:26:00Z</dcterms:created>
  <dcterms:modified xsi:type="dcterms:W3CDTF">2018-08-06T20:26:00Z</dcterms:modified>
</cp:coreProperties>
</file>